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textAlignment w:val="center"/>
        <w:rPr>
          <w:rFonts w:ascii="宋体" w:hAnsi="宋体" w:eastAsia="宋体" w:cs="宋体"/>
          <w:b/>
          <w:i w:val="0"/>
          <w:sz w:val="30"/>
        </w:rPr>
      </w:pPr>
      <w:r>
        <w:rPr>
          <w:rFonts w:ascii="宋体" w:hAnsi="宋体" w:eastAsia="宋体" w:cs="宋体"/>
          <w:b/>
          <w:i w:val="0"/>
          <w:sz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11417300</wp:posOffset>
            </wp:positionH>
            <wp:positionV relativeFrom="topMargin">
              <wp:posOffset>12230100</wp:posOffset>
            </wp:positionV>
            <wp:extent cx="279400" cy="381000"/>
            <wp:effectExtent l="0" t="0" r="6350" b="0"/>
            <wp:wrapNone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i w:val="0"/>
          <w:sz w:val="30"/>
        </w:rPr>
        <w:t>2022-2023学年八年级语文下册第六单元综合练习题</w:t>
      </w:r>
    </w:p>
    <w:p>
      <w:pPr>
        <w:jc w:val="left"/>
        <w:textAlignment w:val="center"/>
        <w:rPr>
          <w:rFonts w:hint="eastAsia" w:ascii="宋体" w:hAnsi="宋体" w:eastAsia="宋体" w:cs="宋体"/>
          <w:b/>
          <w:i w:val="0"/>
          <w:sz w:val="21"/>
          <w:lang w:eastAsia="zh-CN"/>
        </w:rPr>
      </w:pPr>
      <w:r>
        <w:rPr>
          <w:rFonts w:ascii="宋体" w:hAnsi="宋体" w:eastAsia="宋体" w:cs="宋体"/>
          <w:b/>
          <w:i w:val="0"/>
          <w:sz w:val="21"/>
        </w:rPr>
        <w:t>一、</w:t>
      </w:r>
      <w:r>
        <w:rPr>
          <w:rFonts w:hint="eastAsia" w:ascii="宋体" w:hAnsi="宋体" w:cs="宋体"/>
          <w:b/>
          <w:i w:val="0"/>
          <w:sz w:val="21"/>
          <w:lang w:val="en-US" w:eastAsia="zh-CN"/>
        </w:rPr>
        <w:t>积累运用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1．下列句中没有通假字的一项是(　　)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A．选贤与能，讲信修睦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B．大庇天下寒士俱欢颜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C．系向牛头充炭直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D．食马者不知其能千里而食也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2．下列加点字注音有误的一项是(　　)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A．迁</w:t>
      </w:r>
      <w:r>
        <w:rPr>
          <w:em w:val="dot"/>
        </w:rPr>
        <w:t>徙</w:t>
      </w:r>
      <w:r>
        <w:t>(xǐ)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广</w:t>
      </w:r>
      <w:r>
        <w:rPr>
          <w:em w:val="dot"/>
        </w:rPr>
        <w:t>厦</w:t>
      </w:r>
      <w:r>
        <w:t>(xià)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</w:t>
      </w:r>
      <w:r>
        <w:rPr>
          <w:em w:val="dot"/>
        </w:rPr>
        <w:t>庇</w:t>
      </w:r>
      <w:r>
        <w:t>护(bì)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B．两</w:t>
      </w:r>
      <w:r>
        <w:rPr>
          <w:em w:val="dot"/>
        </w:rPr>
        <w:t>鬓</w:t>
      </w:r>
      <w:r>
        <w:t>(bìn)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北</w:t>
      </w:r>
      <w:r>
        <w:rPr>
          <w:em w:val="dot"/>
        </w:rPr>
        <w:t>冥</w:t>
      </w:r>
      <w:r>
        <w:t>(míng)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em w:val="dot"/>
        </w:rPr>
        <w:t>鲲</w:t>
      </w:r>
      <w:r>
        <w:t>鹏(kūn)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C．槽</w:t>
      </w:r>
      <w:r>
        <w:rPr>
          <w:em w:val="dot"/>
        </w:rPr>
        <w:t>枥</w:t>
      </w:r>
      <w:r>
        <w:t>(lì)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</w:t>
      </w:r>
      <w:r>
        <w:t>奴</w:t>
      </w:r>
      <w:r>
        <w:rPr>
          <w:em w:val="dot"/>
        </w:rPr>
        <w:t>隶</w:t>
      </w:r>
      <w:r>
        <w:t>(lì)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</w:t>
      </w:r>
      <w:r>
        <w:t>突</w:t>
      </w:r>
      <w:r>
        <w:rPr>
          <w:em w:val="dot"/>
        </w:rPr>
        <w:t>兀</w:t>
      </w:r>
      <w:r>
        <w:t>(wù)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D．塘</w:t>
      </w:r>
      <w:r>
        <w:rPr>
          <w:em w:val="dot"/>
        </w:rPr>
        <w:t>坳</w:t>
      </w:r>
      <w:r>
        <w:t>(ào)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em w:val="dot"/>
        </w:rPr>
        <w:t>翩</w:t>
      </w:r>
      <w:r>
        <w:t>翩(piān)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em w:val="dot"/>
        </w:rPr>
        <w:t>敕</w:t>
      </w:r>
      <w:r>
        <w:t>书(chì)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3．</w:t>
      </w:r>
      <w:r>
        <w:rPr>
          <w:sz w:val="21"/>
        </w:rPr>
        <w:t>下列关于文学常识的表述正确的一项是(　　)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A．</w:t>
      </w:r>
      <w:r>
        <w:rPr>
          <w:sz w:val="21"/>
        </w:rPr>
        <w:t>《礼记》，战国至秦汉间道家论著的汇编，相传是西汉经学家戴圣编纂的。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B．</w:t>
      </w:r>
      <w:r>
        <w:rPr>
          <w:sz w:val="21"/>
        </w:rPr>
        <w:t>韩愈，字退之，宋代古文运动的倡导者，被后人尊为“唐宋八大家”之首。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C．</w:t>
      </w:r>
      <w:r>
        <w:rPr>
          <w:sz w:val="21"/>
        </w:rPr>
        <w:t>《庄子》一书是庄子及其后学的著作，现存33篇，包括内篇7篇、外篇15篇、杂篇11篇。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D．</w:t>
      </w:r>
      <w:r>
        <w:rPr>
          <w:sz w:val="21"/>
        </w:rPr>
        <w:t>《茅屋为秋风所破歌》和《卖炭翁》都反映了当时社会的现实问题，表达了诗人对统治者的愤懑和对下层劳动人民的深切同情。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4．下列对病句的修改</w:t>
      </w:r>
      <w:r>
        <w:rPr>
          <w:em w:val="dot"/>
        </w:rPr>
        <w:t>不正确</w:t>
      </w:r>
      <w:r>
        <w:t>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A．考古发现表明，距今早在三四千年以前，白鹤滩的这片茂林深谷就已有人类在此生存繁衍。（把“距今”调至“早在”之后）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B．项羽将乌骓马赠给亭长，转身向汉军杀去，在乌江边战至力竭，浑身遍体鳞伤，最终拔剑自刎。（删去“浑身”）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C．评价一份杂志，要看它对本学科的学术提升力，对相关学科的学术穿透力，对社会的学术影响力所决定的。（在“杂志”后加上“好坏与否”）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D．《保卫延安》塑造了民间英雄人物身上的人格力量，体现出民族精神与时代精神，表现出崇高的美学风格。（把“塑造”改为“歌颂”）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5．补写出下列名句名篇的空缺部分。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(1)《茅屋为秋风所破歌》中“__________，___________”两句体现了诗人忧国忧民的崇高思想境界。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(2)白居易《卖炭翁》中“__________，__________”两句通过肖像描写写出了卖炭翁烧炭的艰辛。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(3)《题破山寺后禅院》中“___________，__________”写出了破山寺后禅院的幽静环境。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6．请你参加以“以和为贵”为主题的综合性学习活动，并完成下面的题目。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(1)请选出对“和”的部首和笔画判断正确的一项（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A．“和”的部首是“禾”；“和”的第三笔是横。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B．“和”的部首是“口”；“和”的第三笔是竖。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C．“和”的部首是“禾”；“和”的第四笔是撇。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D．“和”的部首是“口”；“和”的第五笔是点。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(2)阅读下面的材料，用一句话概括材料的主要内容，不超过15个字。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中国文化崇尚</w:t>
      </w:r>
      <w:r>
        <w:t>“</w:t>
      </w:r>
      <w:r>
        <w:rPr>
          <w:rFonts w:ascii="楷体" w:hAnsi="楷体" w:eastAsia="楷体" w:cs="楷体"/>
        </w:rPr>
        <w:t>和</w:t>
      </w:r>
      <w:r>
        <w:t>”</w:t>
      </w:r>
      <w:r>
        <w:rPr>
          <w:rFonts w:ascii="楷体" w:hAnsi="楷体" w:eastAsia="楷体" w:cs="楷体"/>
        </w:rPr>
        <w:t>，有关</w:t>
      </w:r>
      <w:r>
        <w:t>“</w:t>
      </w:r>
      <w:r>
        <w:rPr>
          <w:rFonts w:ascii="楷体" w:hAnsi="楷体" w:eastAsia="楷体" w:cs="楷体"/>
        </w:rPr>
        <w:t>和</w:t>
      </w:r>
      <w:r>
        <w:t>”</w:t>
      </w:r>
      <w:r>
        <w:rPr>
          <w:rFonts w:ascii="楷体" w:hAnsi="楷体" w:eastAsia="楷体" w:cs="楷体"/>
        </w:rPr>
        <w:t>的思想源远流长。《书尧典》中说</w:t>
      </w:r>
      <w:r>
        <w:t>“</w:t>
      </w:r>
      <w:r>
        <w:rPr>
          <w:rFonts w:ascii="楷体" w:hAnsi="楷体" w:eastAsia="楷体" w:cs="楷体"/>
        </w:rPr>
        <w:t>协和万邦</w:t>
      </w:r>
      <w:r>
        <w:t>”</w:t>
      </w:r>
      <w:r>
        <w:rPr>
          <w:rFonts w:ascii="楷体" w:hAnsi="楷体" w:eastAsia="楷体" w:cs="楷体"/>
        </w:rPr>
        <w:t>，《易·乾卦》中有</w:t>
      </w:r>
      <w:r>
        <w:t>“</w:t>
      </w:r>
      <w:r>
        <w:rPr>
          <w:rFonts w:ascii="楷体" w:hAnsi="楷体" w:eastAsia="楷体" w:cs="楷体"/>
        </w:rPr>
        <w:t>保合太和</w:t>
      </w:r>
      <w:r>
        <w:t>”</w:t>
      </w:r>
      <w:r>
        <w:rPr>
          <w:rFonts w:ascii="楷体" w:hAnsi="楷体" w:eastAsia="楷体" w:cs="楷体"/>
        </w:rPr>
        <w:t>。早在秦汉之际，天人合一、天下大一统的观念已成为时代的主旋律，在宋明之时，</w:t>
      </w:r>
      <w:r>
        <w:t>“</w:t>
      </w:r>
      <w:r>
        <w:rPr>
          <w:rFonts w:ascii="楷体" w:hAnsi="楷体" w:eastAsia="楷体" w:cs="楷体"/>
        </w:rPr>
        <w:t>和</w:t>
      </w:r>
      <w:r>
        <w:t>”</w:t>
      </w:r>
      <w:r>
        <w:rPr>
          <w:rFonts w:ascii="楷体" w:hAnsi="楷体" w:eastAsia="楷体" w:cs="楷体"/>
        </w:rPr>
        <w:t>的理念向社会政治、伦理、宗教、艺术等领域渗透更深。</w:t>
      </w:r>
      <w:r>
        <w:t>“</w:t>
      </w:r>
      <w:r>
        <w:rPr>
          <w:rFonts w:ascii="楷体" w:hAnsi="楷体" w:eastAsia="楷体" w:cs="楷体"/>
        </w:rPr>
        <w:t>和</w:t>
      </w:r>
      <w:r>
        <w:t>”</w:t>
      </w:r>
      <w:r>
        <w:rPr>
          <w:rFonts w:ascii="楷体" w:hAnsi="楷体" w:eastAsia="楷体" w:cs="楷体"/>
        </w:rPr>
        <w:t>字经过三千多年演化，其文化内涵十分丰富：和谐、协调，协调统一谓之</w:t>
      </w:r>
      <w:r>
        <w:t>“</w:t>
      </w:r>
      <w:r>
        <w:rPr>
          <w:rFonts w:ascii="楷体" w:hAnsi="楷体" w:eastAsia="楷体" w:cs="楷体"/>
        </w:rPr>
        <w:t>和</w:t>
      </w:r>
      <w:r>
        <w:t>”</w:t>
      </w:r>
      <w:r>
        <w:rPr>
          <w:rFonts w:ascii="楷体" w:hAnsi="楷体" w:eastAsia="楷体" w:cs="楷体"/>
        </w:rPr>
        <w:t>；顺和、平和，不刚不柔谓之</w:t>
      </w:r>
      <w:r>
        <w:t>“</w:t>
      </w:r>
      <w:r>
        <w:rPr>
          <w:rFonts w:ascii="楷体" w:hAnsi="楷体" w:eastAsia="楷体" w:cs="楷体"/>
        </w:rPr>
        <w:t>和</w:t>
      </w:r>
      <w:r>
        <w:t>”</w:t>
      </w:r>
      <w:r>
        <w:rPr>
          <w:rFonts w:ascii="楷体" w:hAnsi="楷体" w:eastAsia="楷体" w:cs="楷体"/>
        </w:rPr>
        <w:t>；和蔼、和气，即性情温和，待人谦和；调和，原意是指调和音乐或调和味道，后人把</w:t>
      </w:r>
      <w:r>
        <w:t>“</w:t>
      </w:r>
      <w:r>
        <w:rPr>
          <w:rFonts w:ascii="楷体" w:hAnsi="楷体" w:eastAsia="楷体" w:cs="楷体"/>
        </w:rPr>
        <w:t>调和</w:t>
      </w:r>
      <w:r>
        <w:t>”</w:t>
      </w:r>
      <w:r>
        <w:rPr>
          <w:rFonts w:ascii="楷体" w:hAnsi="楷体" w:eastAsia="楷体" w:cs="楷体"/>
        </w:rPr>
        <w:t>引申为化解一切矛盾的方式；和解、和平，所谓</w:t>
      </w:r>
      <w:r>
        <w:t>“</w:t>
      </w:r>
      <w:r>
        <w:rPr>
          <w:rFonts w:ascii="楷体" w:hAnsi="楷体" w:eastAsia="楷体" w:cs="楷体"/>
        </w:rPr>
        <w:t>和解</w:t>
      </w:r>
      <w:r>
        <w:t>”</w:t>
      </w:r>
      <w:r>
        <w:rPr>
          <w:rFonts w:ascii="楷体" w:hAnsi="楷体" w:eastAsia="楷体" w:cs="楷体"/>
        </w:rPr>
        <w:t>是指结束一切纷争甚至战争。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(3)请根据对联常识，将下面六个短语组合成一副对联。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见贤思齐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和为贵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智者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知书达理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仁作贤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君子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(4)在主题班会上，轮到你做即席讲话，你会讲些什么？（要求：突出主题，语言简洁得体，至少运用一个成语，不少于50字）</w:t>
      </w:r>
    </w:p>
    <w:p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>
      <w:pPr>
        <w:shd w:val="clear" w:color="auto" w:fill="FFFFFF"/>
        <w:spacing w:line="360" w:lineRule="auto"/>
        <w:jc w:val="left"/>
        <w:textAlignment w:val="center"/>
      </w:pPr>
      <w:r>
        <w:t>7．参照下面两则《钢铁是怎样炼成的》书评，写出你对这本书的评价，不少于60字。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叶尔绍夫：长篇小说《钢铁是怎样炼成的》散发着那个带传奇色彩的时代疾风暴雨的气息，传达了那个时代的气息，再现了当时的战斗、痛苦和希望。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张洁：这本书在我的成长过程中有很大的影响，书中浓郁的英雄主义、理想主义、献身主义在相当长的时间里成为我精神生活最重要的支柱。</w:t>
      </w:r>
    </w:p>
    <w:p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hint="eastAsia" w:ascii="宋体" w:hAnsi="宋体" w:cs="宋体"/>
          <w:b/>
          <w:i w:val="0"/>
          <w:sz w:val="21"/>
          <w:lang w:val="en-US" w:eastAsia="zh-CN"/>
        </w:rPr>
        <w:t>二</w:t>
      </w:r>
      <w:r>
        <w:rPr>
          <w:rFonts w:ascii="宋体" w:hAnsi="宋体" w:eastAsia="宋体" w:cs="宋体"/>
          <w:b/>
          <w:i w:val="0"/>
          <w:sz w:val="21"/>
        </w:rPr>
        <w:t>、现代文阅读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阅读《太阳下的草帽》一文，完成下面小题。</w:t>
      </w:r>
    </w:p>
    <w:p>
      <w:pPr>
        <w:shd w:val="clear" w:color="auto" w:fill="FFFFFF"/>
        <w:spacing w:line="360" w:lineRule="auto"/>
        <w:ind w:firstLine="420"/>
        <w:jc w:val="center"/>
        <w:textAlignment w:val="center"/>
      </w:pPr>
      <w:r>
        <w:rPr>
          <w:rFonts w:ascii="楷体" w:hAnsi="楷体" w:eastAsia="楷体" w:cs="楷体"/>
        </w:rPr>
        <w:t>太阳下的草帽</w:t>
      </w:r>
    </w:p>
    <w:p>
      <w:pPr>
        <w:shd w:val="clear" w:color="auto" w:fill="FFFFFF"/>
        <w:spacing w:line="360" w:lineRule="auto"/>
        <w:ind w:firstLine="420"/>
        <w:jc w:val="center"/>
        <w:textAlignment w:val="center"/>
      </w:pPr>
      <w:r>
        <w:rPr>
          <w:rFonts w:ascii="楷体" w:hAnsi="楷体" w:eastAsia="楷体" w:cs="楷体"/>
        </w:rPr>
        <w:t>杜崇明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①阳光透过树叶，洒落在草地上，我摘下头上的草帽下意识地摇动起来，驱赶的是蚊子，带来的是一阵凉爽。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②已是休工的时间了，火辣辣的太阳下，还有三五个头戴草帽的同事在田间除草，苞谷黄灿灿，水稻黄灿灿，远山近水丰收在望。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③抽一支烟，让大自然过滤往事。草帽在手中细细数点，仿佛带着太阳的光芒把心情照耀。常年的机关生活，很难直接与太阳和田野对话。这次进村子、进农户，深入农村一线、深入基层群众中，和他们同吃、同住、同劳动，让久违田间劳作的我，确实感觉有点累了，而手中的草帽，却让我想起了父亲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④父亲是路桥总工程师，路要修到哪里，桥也就跟着修到哪里；父亲和草帽走到哪里，我们的家自然也就搬到哪里。母亲常说：“草帽就是我们的家。”真的，我细心地观察过，每搬到一个新的地方，屋里的家具全是破旧的，但草帽准会是新的。在父亲看来，换上一顶新的草帽，预示着一个新的开始。我还意识到，只要草帽由金黄变成黑黄，那么，我们不知道什么时候又该搬家了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⑤太阳造就汗水和智慧，草帽见证信念和意志。真正的阳光，也正属于草帽。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⑥一次，母亲病重躺在家里床上。我盼望着父亲早一点回来，给母亲煎药。可父亲刚回到家就接到一个电话，不由分说，他拿起草帽又要朝工地赶去，大桥工地建设更需要他。我用异样的眼光望着父亲拿起草帽。父亲愧疚地摸着我的头鼓励说：“男子汉要学会顶起一片天。”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⑦又一次，父亲要到省城开劳模表彰大会。他希望我在五一假期读读他的一本日记《坚持和执着》。路桥，是代表他才华的文章。他爱事业就像爱生命。宿命的爱，完整的爱，不会随意被烈日暴晒，被风雨打湿。也就在父亲把一顶旧草帽挂在墙头的一刻，我忽然意识到父亲的头发已经花白了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⑧两年后的一天，一辆我所熟悉的吉普车来接我和母亲，从陈驾驶凝重的目光看得出，显然是父亲出事了。果然，他告诉说，我父亲为了救一个触电的工人，自己身受重伤，昏迷不醒，正在医院抢救。顿时，母亲有点支撑不住了。“男子汉要学会顶起一片天。”我想起了父亲的教导，扶着母亲低声细语：“爸爸是好样的。”到了医院，我们看见一个工人模样的人，拿着一顶草帽跪在地上请求医生，要救活他的恩人。认识我们后，他拉着我和母亲的手哭诉说，他触电后，是我父亲用这顶草帽，把他从死神手中抢回来，自己却……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⑨父亲终于苏醒了，是在我守候的睡梦中苏醒的。</w:t>
      </w:r>
      <w:r>
        <w:rPr>
          <w:rFonts w:ascii="楷体" w:hAnsi="楷体" w:eastAsia="楷体" w:cs="楷体"/>
          <w:u w:val="single"/>
        </w:rPr>
        <w:t>晨曦，露出了淡淡的微笑。</w:t>
      </w:r>
      <w:r>
        <w:rPr>
          <w:rFonts w:ascii="楷体" w:hAnsi="楷体" w:eastAsia="楷体" w:cs="楷体"/>
        </w:rPr>
        <w:t>父亲伸过手，拿起我手中的草帽看了看，然后，轻轻地扣在我的头上。我忽然觉得我完全长大了。后来，我获得硕士学位，成了工程师，成了公务员。我更加理解了，有太阳才有白天，才有路，才有草帽顶起的一片天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⑩“上工啰……”声音从不远处传来。我收藏好记忆，戴上草帽，拿起锄头，又走进了一片丰收的玉米地。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Cambria Math" w:hAnsi="Cambria Math" w:eastAsia="Cambria Math" w:cs="Cambria Math"/>
        </w:rPr>
        <w:t>⑪</w:t>
      </w:r>
      <w:r>
        <w:rPr>
          <w:rFonts w:ascii="楷体" w:hAnsi="楷体" w:eastAsia="楷体" w:cs="楷体"/>
        </w:rPr>
        <w:t>我忽然感觉到，这顶太阳下的草帽，不正是中国知识分子本质的一部分吗？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8．本文以“草帽”为线索，写了有关父亲的哪些事？请用简洁的语言概述。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9．如何理解父亲所说的“男子汉要学会顶起一片天”？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10．赏析选文第⑨段中画横线的句子，体会句子中所蕴含的情感。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11．下面对文章的理解分析，不正确的两项是（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A．文章结尾说“这顶太阳下的草帽，不正是中国知识分子本质的一部分吗”，从本文来看，中国知识分子的本质是为天下黎民百姓谋利益，具有强烈的社会责任感和使命感的人。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B．从全文来看，父亲是一个热爱事业、舍己为人，却不注重教导儿子做人的人。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C．文中所说“屋里的家具全是破旧的，但草帽准会是新的”运用对比的手法，将破旧的家具和崭新的草帽作对比，突出草帽的重要和对新生活的预示作用。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D．第⑨段中“父亲伸过手，拿起我手中的草帽看了看，然后，轻轻地扣在我的头上”一句表现了父亲看到草帽后踏实的心理，并想把他送给儿子。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E．作者笔下的“太阳下的草帽”既指具有遮阳作用的真实的草帽，又指热爱事业、乐于奉献的精神和能顶起一片天的担当责任。</w: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hint="eastAsia" w:ascii="宋体" w:hAnsi="宋体" w:cs="宋体"/>
          <w:b/>
          <w:i w:val="0"/>
          <w:sz w:val="21"/>
          <w:lang w:val="en-US" w:eastAsia="zh-CN"/>
        </w:rPr>
        <w:t>三</w:t>
      </w:r>
      <w:r>
        <w:rPr>
          <w:rFonts w:ascii="宋体" w:hAnsi="宋体" w:eastAsia="宋体" w:cs="宋体"/>
          <w:b/>
          <w:i w:val="0"/>
          <w:sz w:val="21"/>
        </w:rPr>
        <w:t>、文言文阅读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一</w:t>
      </w:r>
      <w:r>
        <w:rPr>
          <w:rFonts w:hint="eastAsia"/>
          <w:lang w:eastAsia="zh-CN"/>
        </w:rPr>
        <w:t>）</w:t>
      </w:r>
      <w:r>
        <w:t>阅读下面的文字，回答问题。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世有伯乐，然后有千里马。千里马常有，而伯乐不常有。故虽有名马，祗辱于奴隶人之手，骈死于槽枥之间，不以千里称也。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马之千里者，一食或尽粟一石。食马者不知其能千里而食也。是马也，虽有千里之能，食不饱，力不足，才美不外见，且欲与常马等不可得，安求其能千里也?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策之不以其道，食之不能尽其材，鸣之而不能通其意，执策而临之，曰:“天下无马!”呜呼!其真无马邪?其真不知马也!</w:t>
      </w:r>
    </w:p>
    <w:p>
      <w:pPr>
        <w:shd w:val="clear" w:color="auto" w:fill="FFFFFF"/>
        <w:spacing w:line="360" w:lineRule="auto"/>
        <w:ind w:firstLine="420"/>
        <w:jc w:val="right"/>
        <w:textAlignment w:val="center"/>
      </w:pPr>
      <w:r>
        <w:rPr>
          <w:rFonts w:ascii="楷体" w:hAnsi="楷体" w:eastAsia="楷体" w:cs="楷体"/>
        </w:rPr>
        <w:t>(选自韩愈《马说》)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12．解释下列加点词在文中的意思。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(1)故</w:t>
      </w:r>
      <w:r>
        <w:rPr>
          <w:em w:val="dot"/>
        </w:rPr>
        <w:t>虽</w:t>
      </w:r>
      <w:r>
        <w:t>有名马(     )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(2)一食</w:t>
      </w:r>
      <w:r>
        <w:rPr>
          <w:em w:val="dot"/>
        </w:rPr>
        <w:t>或</w:t>
      </w:r>
      <w:r>
        <w:t>尽粟一石(     )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(3)</w:t>
      </w:r>
      <w:r>
        <w:rPr>
          <w:em w:val="dot"/>
        </w:rPr>
        <w:t>且</w:t>
      </w:r>
      <w:r>
        <w:t>欲与常马等不可得(     )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(4)策之不</w:t>
      </w:r>
      <w:r>
        <w:rPr>
          <w:em w:val="dot"/>
        </w:rPr>
        <w:t>以</w:t>
      </w:r>
      <w:r>
        <w:t>其道(     )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(5)</w:t>
      </w:r>
      <w:r>
        <w:rPr>
          <w:em w:val="dot"/>
        </w:rPr>
        <w:t>食</w:t>
      </w:r>
      <w:r>
        <w:t>之不能尽其材(     )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13．把下面的句子翻译成现代汉语。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(1)食不饱，力不足，才美不外见。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(2)执策而临之，曰:“天下无马!”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14．本文的中心论点是什么?(用原文语句回答)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15．读完全文，你觉得“千里马”和“伯乐”应该各自具备怎样的才能?</w: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二</w:t>
      </w:r>
      <w:r>
        <w:rPr>
          <w:rFonts w:hint="eastAsia"/>
          <w:lang w:eastAsia="zh-CN"/>
        </w:rPr>
        <w:t>）</w:t>
      </w:r>
      <w:r>
        <w:t>阅读下面的文章，完成下面小题。</w:t>
      </w:r>
    </w:p>
    <w:p>
      <w:pPr>
        <w:shd w:val="clear" w:color="auto" w:fill="FFFFFF"/>
        <w:spacing w:line="360" w:lineRule="auto"/>
        <w:jc w:val="center"/>
        <w:textAlignment w:val="center"/>
      </w:pPr>
      <w:r>
        <w:t>甲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大道之行也，天下为公。选贤与能，讲信修睦。故人不独亲其亲，不独子其子，使老有所终，壮有所用，幼有所长，矜、寡、孤、独、废疾者皆有所养，男有分，女有归。货恶其弃于地也，不必藏于己；力恶其不出于身也，不必为己。是故谋闭而不兴，盗窃乱贼而不作，故外户而不闭。是谓大同。</w:t>
      </w:r>
    </w:p>
    <w:p>
      <w:pPr>
        <w:shd w:val="clear" w:color="auto" w:fill="FFFFFF"/>
        <w:spacing w:line="360" w:lineRule="auto"/>
        <w:jc w:val="right"/>
        <w:textAlignment w:val="center"/>
      </w:pPr>
      <w:r>
        <w:t>——节选自《礼记·礼运》</w:t>
      </w:r>
    </w:p>
    <w:p>
      <w:pPr>
        <w:shd w:val="clear" w:color="auto" w:fill="FFFFFF"/>
        <w:spacing w:line="360" w:lineRule="auto"/>
        <w:jc w:val="center"/>
        <w:textAlignment w:val="center"/>
      </w:pPr>
      <w:r>
        <w:t>乙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令既具，未布</w:t>
      </w:r>
      <w:r>
        <w:rPr>
          <w:rFonts w:ascii="楷体" w:hAnsi="楷体" w:eastAsia="楷体" w:cs="楷体"/>
          <w:vertAlign w:val="superscript"/>
        </w:rPr>
        <w:t>①</w:t>
      </w:r>
      <w:r>
        <w:rPr>
          <w:rFonts w:ascii="楷体" w:hAnsi="楷体" w:eastAsia="楷体" w:cs="楷体"/>
        </w:rPr>
        <w:t>，恐民之不信，乃立三丈之木於</w:t>
      </w:r>
      <w:r>
        <w:rPr>
          <w:rFonts w:ascii="楷体" w:hAnsi="楷体" w:eastAsia="楷体" w:cs="楷体"/>
          <w:vertAlign w:val="superscript"/>
        </w:rPr>
        <w:t>②</w:t>
      </w:r>
      <w:r>
        <w:rPr>
          <w:rFonts w:ascii="楷体" w:hAnsi="楷体" w:eastAsia="楷体" w:cs="楷体"/>
        </w:rPr>
        <w:t>国都市南门，</w:t>
      </w:r>
      <w:r>
        <w:rPr>
          <w:rFonts w:ascii="楷体" w:hAnsi="楷体" w:eastAsia="楷体" w:cs="楷体"/>
          <w:u w:val="single"/>
        </w:rPr>
        <w:t>募民有能徙置北门者予十金。</w:t>
      </w:r>
      <w:r>
        <w:rPr>
          <w:rFonts w:ascii="楷体" w:hAnsi="楷体" w:eastAsia="楷体" w:cs="楷体"/>
        </w:rPr>
        <w:t>民怪之，莫敢徙。复曰“能徙者予五十金”。有一人徙之，辄予五十金，以明不欺。卒</w:t>
      </w:r>
      <w:r>
        <w:rPr>
          <w:rFonts w:ascii="楷体" w:hAnsi="楷体" w:eastAsia="楷体" w:cs="楷体"/>
          <w:vertAlign w:val="superscript"/>
        </w:rPr>
        <w:t>③</w:t>
      </w:r>
      <w:r>
        <w:rPr>
          <w:rFonts w:ascii="楷体" w:hAnsi="楷体" w:eastAsia="楷体" w:cs="楷体"/>
        </w:rPr>
        <w:t>下令。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於时太子犯法。卫鞅曰：“法之不行，自上犯之。”将法太子。太子，君嗣</w:t>
      </w:r>
      <w:r>
        <w:rPr>
          <w:rFonts w:ascii="楷体" w:hAnsi="楷体" w:eastAsia="楷体" w:cs="楷体"/>
          <w:vertAlign w:val="superscript"/>
        </w:rPr>
        <w:t>④</w:t>
      </w:r>
      <w:r>
        <w:rPr>
          <w:rFonts w:ascii="楷体" w:hAnsi="楷体" w:eastAsia="楷体" w:cs="楷体"/>
        </w:rPr>
        <w:t>也，不可施刑</w:t>
      </w:r>
      <w:r>
        <w:rPr>
          <w:rFonts w:ascii="楷体" w:hAnsi="楷体" w:eastAsia="楷体" w:cs="楷体"/>
          <w:vertAlign w:val="superscript"/>
        </w:rPr>
        <w:t>⑤</w:t>
      </w:r>
      <w:r>
        <w:rPr>
          <w:rFonts w:ascii="楷体" w:hAnsi="楷体" w:eastAsia="楷体" w:cs="楷体"/>
        </w:rPr>
        <w:t>，刑其傅</w:t>
      </w:r>
      <w:r>
        <w:rPr>
          <w:rFonts w:ascii="楷体" w:hAnsi="楷体" w:eastAsia="楷体" w:cs="楷体"/>
          <w:vertAlign w:val="superscript"/>
        </w:rPr>
        <w:t>⑥</w:t>
      </w:r>
      <w:r>
        <w:rPr>
          <w:rFonts w:ascii="楷体" w:hAnsi="楷体" w:eastAsia="楷体" w:cs="楷体"/>
        </w:rPr>
        <w:t>公子虔，黥</w:t>
      </w:r>
      <w:r>
        <w:rPr>
          <w:rFonts w:ascii="楷体" w:hAnsi="楷体" w:eastAsia="楷体" w:cs="楷体"/>
          <w:vertAlign w:val="superscript"/>
        </w:rPr>
        <w:t>⑦</w:t>
      </w:r>
      <w:r>
        <w:rPr>
          <w:rFonts w:ascii="楷体" w:hAnsi="楷体" w:eastAsia="楷体" w:cs="楷体"/>
        </w:rPr>
        <w:t>其师公孙贾。明日，秦人皆趋令。行之十年，秦民大说，道不拾遗，山无盗贼，家给人足。</w:t>
      </w:r>
    </w:p>
    <w:p>
      <w:pPr>
        <w:shd w:val="clear" w:color="auto" w:fill="FFFFFF"/>
        <w:spacing w:line="360" w:lineRule="auto"/>
        <w:jc w:val="right"/>
        <w:textAlignment w:val="center"/>
      </w:pPr>
      <w:r>
        <w:t>——节选自《〈史记〉卷六十八·商君列传第八》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【注释】①布：颁布，公布。②於：同“于”。③卒：终于。④嗣：继承。⑤刑：处罚。⑥傅：老师。⑦黥：即墨刑。用刀在面额上刺字，再涂以墨。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16．解释下列句中加点词的意思。</w:t>
      </w:r>
    </w:p>
    <w:p>
      <w:pPr>
        <w:shd w:val="clear" w:color="auto" w:fill="FFFFFF"/>
        <w:spacing w:line="360" w:lineRule="auto"/>
        <w:jc w:val="left"/>
        <w:textAlignment w:val="center"/>
        <w:rPr>
          <w:em w:val="dot"/>
        </w:rPr>
      </w:pPr>
      <w:r>
        <w:t>（1）秦民大</w:t>
      </w:r>
      <w:r>
        <w:rPr>
          <w:em w:val="dot"/>
        </w:rPr>
        <w:t>说</w:t>
      </w:r>
      <w:r>
        <w:t>____________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</w:t>
      </w:r>
      <w:r>
        <w:t>（2）有一人徙</w:t>
      </w:r>
      <w:r>
        <w:rPr>
          <w:em w:val="dot"/>
        </w:rPr>
        <w:t>之</w:t>
      </w:r>
      <w:r>
        <w:t>____________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17．下面句子朗读节奏划分不正确的一项是（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A．故人/不独亲其亲，不独/子其子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B．故/外户/而不闭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C．令/既具，未布，恐/民之不信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D．刑/其傅公子虔，黥/其师公孙贾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18．翻译下面的句子。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（1）选贤与能，讲信修睦。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（2）募民有能徙置北门者予十金。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19．有同学读完乙文后得出“秦国已进入甲文所说的‘大同’社会”的结论，你同意这种观点吗？为什么？</w: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hint="eastAsia" w:ascii="宋体" w:hAnsi="宋体" w:cs="宋体"/>
          <w:b/>
          <w:i w:val="0"/>
          <w:sz w:val="21"/>
          <w:lang w:val="en-US" w:eastAsia="zh-CN"/>
        </w:rPr>
        <w:t>四</w:t>
      </w:r>
      <w:r>
        <w:rPr>
          <w:rFonts w:ascii="宋体" w:hAnsi="宋体" w:eastAsia="宋体" w:cs="宋体"/>
          <w:b/>
          <w:i w:val="0"/>
          <w:sz w:val="21"/>
        </w:rPr>
        <w:t>、诗歌鉴赏</w:t>
      </w:r>
    </w:p>
    <w:p>
      <w:pPr>
        <w:shd w:val="clear" w:color="auto" w:fill="FFFFFF"/>
        <w:spacing w:line="360" w:lineRule="auto"/>
        <w:jc w:val="left"/>
        <w:textAlignment w:val="center"/>
        <w:rPr>
          <w:b/>
        </w:rPr>
      </w:pPr>
      <w:r>
        <w:rPr>
          <w:b/>
        </w:rPr>
        <w:t>阅读下面这首诗，完成后面小题。</w:t>
      </w:r>
    </w:p>
    <w:p>
      <w:pPr>
        <w:shd w:val="clear" w:color="auto" w:fill="FFFFFF"/>
        <w:spacing w:line="360" w:lineRule="auto"/>
        <w:jc w:val="center"/>
        <w:textAlignment w:val="center"/>
        <w:rPr>
          <w:b/>
        </w:rPr>
      </w:pPr>
      <w:r>
        <w:rPr>
          <w:rFonts w:ascii="楷体" w:hAnsi="楷体" w:eastAsia="楷体" w:cs="楷体"/>
        </w:rPr>
        <w:t>卖炭翁</w:t>
      </w:r>
    </w:p>
    <w:p>
      <w:pPr>
        <w:shd w:val="clear" w:color="auto" w:fill="FFFFFF"/>
        <w:spacing w:line="360" w:lineRule="auto"/>
        <w:jc w:val="center"/>
        <w:textAlignment w:val="center"/>
        <w:rPr>
          <w:b/>
        </w:rPr>
      </w:pPr>
      <w:r>
        <w:rPr>
          <w:rFonts w:ascii="楷体" w:hAnsi="楷体" w:eastAsia="楷体" w:cs="楷体"/>
        </w:rPr>
        <w:t>（唐·白居易）</w:t>
      </w:r>
    </w:p>
    <w:p>
      <w:pPr>
        <w:shd w:val="clear" w:color="auto" w:fill="FFFFFF"/>
        <w:spacing w:line="360" w:lineRule="auto"/>
        <w:jc w:val="center"/>
        <w:textAlignment w:val="center"/>
        <w:rPr>
          <w:b/>
        </w:rPr>
      </w:pPr>
      <w:r>
        <w:rPr>
          <w:rFonts w:ascii="楷体" w:hAnsi="楷体" w:eastAsia="楷体" w:cs="楷体"/>
        </w:rPr>
        <w:t>卖炭翁，伐薪烧炭南山中。满面尘灰烟火色，两鬓苍苍十指黑。</w:t>
      </w:r>
    </w:p>
    <w:p>
      <w:pPr>
        <w:shd w:val="clear" w:color="auto" w:fill="FFFFFF"/>
        <w:spacing w:line="360" w:lineRule="auto"/>
        <w:jc w:val="center"/>
        <w:textAlignment w:val="center"/>
        <w:rPr>
          <w:b/>
        </w:rPr>
      </w:pPr>
      <w:r>
        <w:rPr>
          <w:rFonts w:ascii="楷体" w:hAnsi="楷体" w:eastAsia="楷体" w:cs="楷体"/>
        </w:rPr>
        <w:t>卖炭得钱何所营？身上衣裳口中食。可怜身上衣正单，心忧炭贱愿天寒。</w:t>
      </w:r>
    </w:p>
    <w:p>
      <w:pPr>
        <w:shd w:val="clear" w:color="auto" w:fill="FFFFFF"/>
        <w:spacing w:line="360" w:lineRule="auto"/>
        <w:jc w:val="center"/>
        <w:textAlignment w:val="center"/>
        <w:rPr>
          <w:b/>
        </w:rPr>
      </w:pPr>
      <w:r>
        <w:rPr>
          <w:rFonts w:ascii="楷体" w:hAnsi="楷体" w:eastAsia="楷体" w:cs="楷体"/>
        </w:rPr>
        <w:t>夜来城外一尺雪，晓驾炭车辗冰辙。牛困人饥日已高，市南门外泥中歇。</w:t>
      </w:r>
    </w:p>
    <w:p>
      <w:pPr>
        <w:shd w:val="clear" w:color="auto" w:fill="FFFFFF"/>
        <w:spacing w:line="360" w:lineRule="auto"/>
        <w:jc w:val="center"/>
        <w:textAlignment w:val="center"/>
        <w:rPr>
          <w:b/>
        </w:rPr>
      </w:pPr>
      <w:r>
        <w:rPr>
          <w:rFonts w:ascii="楷体" w:hAnsi="楷体" w:eastAsia="楷体" w:cs="楷体"/>
        </w:rPr>
        <w:t>翩翩两骑来是谁？黄衣使者白衫儿。手把文书口称敕，回车叱牛牵向北。</w:t>
      </w:r>
    </w:p>
    <w:p>
      <w:pPr>
        <w:shd w:val="clear" w:color="auto" w:fill="FFFFFF"/>
        <w:spacing w:line="360" w:lineRule="auto"/>
        <w:jc w:val="center"/>
        <w:textAlignment w:val="center"/>
      </w:pPr>
      <w:r>
        <w:rPr>
          <w:rFonts w:ascii="楷体" w:hAnsi="楷体" w:eastAsia="楷体" w:cs="楷体"/>
        </w:rPr>
        <w:t>一车炭，千余斤，宫使驱将惜不得。半匹红纱一丈绫，系向牛头充炭直。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20．下列对诗歌内容理解分析</w:t>
      </w:r>
      <w:r>
        <w:rPr>
          <w:em w:val="dot"/>
        </w:rPr>
        <w:t>正确</w:t>
      </w:r>
      <w:r>
        <w:t>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</w:t>
      </w:r>
      <w:r>
        <w:t>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A．“伐薪烧炭”强调了卖炭翁劳动生活十分艰辛。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B．“何所营”交代了卖炭翁穷困不堪的生活状况。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C．“可怜”表现了作者对卖炭翁艰难处境的同情。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D．“愿天寒”突出了卖炭翁不怕天寒地冻的精神。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21．卖炭翁“卖炭”是为了换得__________________和__________________。</w: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hint="eastAsia" w:ascii="宋体" w:hAnsi="宋体" w:cs="宋体"/>
          <w:b/>
          <w:i w:val="0"/>
          <w:sz w:val="21"/>
          <w:lang w:val="en-US" w:eastAsia="zh-CN"/>
        </w:rPr>
        <w:t>五</w:t>
      </w:r>
      <w:r>
        <w:rPr>
          <w:rFonts w:ascii="宋体" w:hAnsi="宋体" w:eastAsia="宋体" w:cs="宋体"/>
          <w:b/>
          <w:i w:val="0"/>
          <w:sz w:val="21"/>
        </w:rPr>
        <w:t>、作文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22．</w:t>
      </w:r>
      <w:r>
        <w:rPr>
          <w:rFonts w:ascii="楷体" w:hAnsi="楷体" w:eastAsia="楷体" w:cs="楷体"/>
        </w:rPr>
        <w:t>有人说，生活太平凡，幸福很遥远。其实点点滴滴的幸福就在你身边。只要用发现的眼光看待世界，用感恩的心态采撷生活，你就能收获许多幸福的印记。一声真诚的赞许，一句热情的鼓励，一盘温暖的饭菜；抑或是一次快乐的远足，一次雨中的漫步，一次醉心的阅读，一次挑战的成功……都能让我们体验到幸福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请你以“那一次，我尝到了幸福的味道”为题，写一篇记叙文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要求：①不少于600字②不得抄袭③文中不得出现真实的人名、校名。</w:t>
      </w:r>
    </w:p>
    <w:p>
      <w:pPr>
        <w:shd w:val="clear" w:color="auto" w:fill="FFFFFF"/>
        <w:spacing w:line="360" w:lineRule="auto"/>
        <w:jc w:val="left"/>
        <w:textAlignment w:val="center"/>
        <w:sectPr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jc w:val="center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参考答案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1．B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2．A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3．C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4．C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5．     (1)安得广厦千万间     大庇天下寒士俱欢颜     (2)满面尘灰烟火色     两鬓苍苍十指黑     (3)曲径通幽处     禅房花木深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6．(1)C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(2)中国“和”文化源远流长（历史悠久），内涵丰富。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(3)示例一：君子知书达理和为贵；智者见贤思齐仁作贤。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示例二：智者知书达理和为贵；君子见贤思齐仁作贤。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(4)示例：个人是班级的一份子，个人的和谐是班集体和谐的基础。所以我们要加强自身修养，遵守礼仪规范，促进班级和谐，做一个彬彬有礼、心态平和的阳光中学生。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7．示例：《钢铁是怎样炼成的》它生动的描写了一批工人阶级的青年在一群地主的压迫下；在沙皇惨无人道的暴政下；在外国侵略者的重重压迫下。这群年轻人蜕变了——他们懂得了爱和恨，增长了见识，炼就了刚毅顽强的性格，在革命当中，他们千锤百炼，从一批毫无秩序的反抗者，成为了无产阶级的革命战士！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8．父亲不顾母亲病重，在接到电话后拿起草帽赶赴工地；父亲到省城开劳模表彰大会前在墙上挂草帽；父亲奋不顾身用草帽救触电工人。    9．这句话既是父亲的写照，也是父亲对“我”的期望。身为男子汉，不仅要顶起家庭的天，更要顶起社会的、国家的天。    10．运用拟人的修辞手法，生动形象地写出了晨曦给人带来的温馨和希望，烘托出人物的喜悦心情。    11．BD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12．     即使     有时     犹，尚且     按照，用     同“饲”，喂    13．(1)吃不饱，力气不足，(它的)才能和美好的素质不能表现在外面。(2)拿着马鞭站在它面前，说:“天下没有千里马!”    14．世有伯乐，然后有千里马。    15．“千里马”除了具有日行千里的能力之外，还应该具有自我展现、自我推荐(毛遂自荐)的能力。“伯乐”应该知人善用，善于发掘并重用人才。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16．     （1）同“悦”，愉快     （2）代词，指“木”&lt;木头&gt;    17．A    18．（1）把品德高尚的人、能干的人选拔出来，讲求诚信，培养和睦气氛。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（2）招募能搬（木头）放置（到）北门的百姓赏给十金。    19．不同意。因为太子当继承人不符合“天下为公，选贤与能”的特征。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20．C    21．     身上衣（裳）、     口中食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22．例文：</w:t>
      </w:r>
    </w:p>
    <w:p>
      <w:pPr>
        <w:shd w:val="clear" w:color="auto" w:fill="FFFFFF"/>
        <w:spacing w:line="360" w:lineRule="auto"/>
        <w:jc w:val="center"/>
        <w:textAlignment w:val="center"/>
      </w:pPr>
      <w:r>
        <w:t>那一次，我尝到了幸福的味道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t>幸福是一杯茶，能使人心旷神怡；幸福是一丝凉风，能吹走夏日的炎热；幸福是一缕火焰，能温暖冰冷的心；幸福是一汪清泉，能滋润人们干涸的心田；幸福还是一种感觉，给我美好、无限的回忆。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t>窗外的天灰蒙蒙，就如我现在的心情一样，考试又没有考好，该怎么跟爸爸妈妈说呢，一种绝望的情绪像狂潮一般席卷我的心头，感到浑身冰凉。爸爸妈妈看着卷子上触目的分数，妈妈失望极了，眉上的“川”字纹锁得更紧了，爸爸眼中深深失望更是让我感到万分羞愧，上了阳台，又一根根抽起烟来。缕缕升起烟雾中，仿佛包含着爸爸对我的期盼！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t>晚上刚睡着，却又被隔壁爸妈的争吵声吵醒了，只听妈妈说道：“慧慧学习成绩老上不去的原因有一半是因为你！我跟你打赌，只要你烟戒掉，她的学习成绩肯定能好起来！”“好吧，那就这样试试吧！”我在床上听着，眼眶好像要有东西急切地涌出来似的，鼻子好酸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t>第二天，我们全家人惊奇地发现，爸爸开始戒烟了。原来戒烟是那么痛苦：爸爸没有烟的日子，感到异常烦躁，做什么事也都是心不在蔫，紧锁的眉头再加上铁青的面孔使他看上去凶神恶煞了，爸爸动也不动就要生气，他已经是我们家里的导火线，谁都不敢惹他。看着爸爸这痛苦为我戒烟的样子，心中有说不出的酸楚，我真想跟爸爸说一句：爸爸你抽一根烟吧!有一天上楼，看看爸爸拿着一支烟，“难道爸爸想抽烟？”我自语道，却只看见爸爸手里转着一支烟，放在鼻前长长地吸了一口气，表情马上松弛下来，享受贪婪地闻着眼前的烟，其实他完全可以趁妈妈不在时吸上一口，可他为了自己的女儿成绩好起来，坚持下来，那一刻，幸福的感觉就像冬日的阳光铺撒在我身上，很温暖，很美好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t>从那件事后，我在学校里更加努力学习了，作业争取第一个交，背书争取第一个背完，我考试成绩也渐渐上升……当我常常拿回98、99分的试卷，爸爸很开心，戒烟时的那副愁容也烟消云散了，好像已经忘了戒烟那回事，我也自然很开心！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t>期末考试，我考出了全班第三的成绩，爸爸戒烟也成功了，爸爸盯着我的“四好少年”出神，好像在看价值连城的宝贝。爸爸的付出有了回报，他用自己的痛苦来鼓励我，作为女儿的我，心中满是幸福，幸福就像一杯浓厚的咖啡，像爸爸的爱，细细品味，深远、可口又耐人寻味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06" w:h="16838"/>
          <w:pgMar w:top="1440" w:right="1797" w:bottom="1440" w:left="1797" w:header="851" w:footer="992" w:gutter="0"/>
          <w:pgNumType w:start="1"/>
          <w:cols w:space="425" w:num="1"/>
          <w:docGrid w:type="lines" w:linePitch="312" w:charSpace="0"/>
        </w:sectPr>
      </w:pPr>
      <w:r>
        <w:t>那一次，我尝到了幸福的味道。</w:t>
      </w: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mirrorMargin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jNDY1NTJkY2ViNDBjY2VmNGI1YTgyMDgyOGI0MjcifQ=="/>
  </w:docVars>
  <w:rsids>
    <w:rsidRoot w:val="00C806B0"/>
    <w:rsid w:val="000232A6"/>
    <w:rsid w:val="00043B54"/>
    <w:rsid w:val="00065CD2"/>
    <w:rsid w:val="001D7A06"/>
    <w:rsid w:val="00284433"/>
    <w:rsid w:val="002A1EC6"/>
    <w:rsid w:val="002E035E"/>
    <w:rsid w:val="003F38F2"/>
    <w:rsid w:val="0064153B"/>
    <w:rsid w:val="006B16C5"/>
    <w:rsid w:val="00776133"/>
    <w:rsid w:val="00855687"/>
    <w:rsid w:val="008C07DE"/>
    <w:rsid w:val="009E611B"/>
    <w:rsid w:val="00A30CCE"/>
    <w:rsid w:val="00AC3E9C"/>
    <w:rsid w:val="00BC4F14"/>
    <w:rsid w:val="00BC62FB"/>
    <w:rsid w:val="00BF535F"/>
    <w:rsid w:val="00C806B0"/>
    <w:rsid w:val="00E476EE"/>
    <w:rsid w:val="00EF035E"/>
    <w:rsid w:val="00FA429B"/>
    <w:rsid w:val="04AA5F80"/>
    <w:rsid w:val="64352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8CE314-9BAF-4030-8F04-159C3E31C4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6234</Words>
  <Characters>6499</Characters>
  <Lines>0</Lines>
  <Paragraphs>0</Paragraphs>
  <TotalTime>4</TotalTime>
  <ScaleCrop>false</ScaleCrop>
  <LinksUpToDate>false</LinksUpToDate>
  <CharactersWithSpaces>6726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对岸</dc:creator>
  <cp:lastModifiedBy>admin</cp:lastModifiedBy>
  <dcterms:modified xsi:type="dcterms:W3CDTF">2023-06-05T03:09:03Z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C3451CDE9A75474A9DC53F08D31408D8_12</vt:lpwstr>
  </property>
</Properties>
</file>